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265E5" w14:textId="77777777" w:rsidR="00484588" w:rsidRDefault="00484588" w:rsidP="1877E1C9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2BF582" w14:textId="77777777" w:rsidR="00484588" w:rsidRPr="00484588" w:rsidRDefault="00484588" w:rsidP="1877E1C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877E1C9">
        <w:rPr>
          <w:rFonts w:ascii="Times New Roman" w:eastAsia="Times New Roman" w:hAnsi="Times New Roman" w:cs="Times New Roman"/>
          <w:b/>
          <w:bCs/>
          <w:sz w:val="24"/>
          <w:szCs w:val="24"/>
        </w:rPr>
        <w:t>Lubelski Związek Lekarzy Rodzinnych - Pracodawców realizuje projekt pn. Wsparcie podmiotów leczniczych i ich pracowników w zakresie upowszechniania mentoringu w miejscu pracy, rozwijania kompetencji cyfrowych oraz promowania zdrowego i aktywnego starzenia się</w:t>
      </w:r>
      <w:r w:rsidRPr="1877E1C9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67644AE" w14:textId="231E666A" w:rsidR="00484588" w:rsidRPr="00484588" w:rsidRDefault="00484588" w:rsidP="1877E1C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877E1C9">
        <w:rPr>
          <w:rFonts w:ascii="Times New Roman" w:eastAsia="Times New Roman" w:hAnsi="Times New Roman" w:cs="Times New Roman"/>
          <w:sz w:val="24"/>
          <w:szCs w:val="24"/>
        </w:rPr>
        <w:t>Działani</w:t>
      </w:r>
      <w:r w:rsidR="00B430C5">
        <w:rPr>
          <w:rFonts w:ascii="Times New Roman" w:eastAsia="Times New Roman" w:hAnsi="Times New Roman" w:cs="Times New Roman"/>
          <w:sz w:val="24"/>
          <w:szCs w:val="24"/>
        </w:rPr>
        <w:t>a</w:t>
      </w:r>
      <w:r w:rsidRPr="1877E1C9">
        <w:rPr>
          <w:rFonts w:ascii="Times New Roman" w:eastAsia="Times New Roman" w:hAnsi="Times New Roman" w:cs="Times New Roman"/>
          <w:sz w:val="24"/>
          <w:szCs w:val="24"/>
        </w:rPr>
        <w:t xml:space="preserve"> 9.6 Adaptacyjność pracodawców i pracowników do zmian </w:t>
      </w:r>
    </w:p>
    <w:p w14:paraId="3235B9DA" w14:textId="77777777" w:rsidR="00484588" w:rsidRPr="00484588" w:rsidRDefault="00484588" w:rsidP="1877E1C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877E1C9">
        <w:rPr>
          <w:rFonts w:ascii="Times New Roman" w:eastAsia="Times New Roman" w:hAnsi="Times New Roman" w:cs="Times New Roman"/>
          <w:sz w:val="24"/>
          <w:szCs w:val="24"/>
        </w:rPr>
        <w:t>Priorytet IX Zaspokajanie potrzeb rynku pracy programu Fundusze Europejskie dla Lubelskiego 2021-2027 </w:t>
      </w:r>
    </w:p>
    <w:p w14:paraId="5227B6BD" w14:textId="77777777" w:rsidR="00484588" w:rsidRPr="00484588" w:rsidRDefault="00484588" w:rsidP="1877E1C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877E1C9">
        <w:rPr>
          <w:rFonts w:ascii="Times New Roman" w:eastAsia="Times New Roman" w:hAnsi="Times New Roman" w:cs="Times New Roman"/>
          <w:sz w:val="24"/>
          <w:szCs w:val="24"/>
        </w:rPr>
        <w:t>Projekt zakłada wsparcie zdrowego i aktywnego starzenia się poprzez: </w:t>
      </w:r>
    </w:p>
    <w:p w14:paraId="589A42A1" w14:textId="77777777" w:rsidR="00484588" w:rsidRPr="00484588" w:rsidRDefault="00484588" w:rsidP="1877E1C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CC25696">
        <w:rPr>
          <w:rFonts w:ascii="Times New Roman" w:eastAsia="Times New Roman" w:hAnsi="Times New Roman" w:cs="Times New Roman"/>
          <w:sz w:val="24"/>
          <w:szCs w:val="24"/>
        </w:rPr>
        <w:t xml:space="preserve">Zadanie 1: Zakup 60 opasek telemedycznych, które zostaną przekazane uczestnikom </w:t>
      </w:r>
      <w:r w:rsidR="71AD753E" w:rsidRPr="0CC25696">
        <w:rPr>
          <w:rFonts w:ascii="Times New Roman" w:eastAsia="Times New Roman" w:hAnsi="Times New Roman" w:cs="Times New Roman"/>
          <w:sz w:val="24"/>
          <w:szCs w:val="24"/>
        </w:rPr>
        <w:t xml:space="preserve">w wieku </w:t>
      </w:r>
      <w:r w:rsidRPr="0CC25696">
        <w:rPr>
          <w:rFonts w:ascii="Times New Roman" w:eastAsia="Times New Roman" w:hAnsi="Times New Roman" w:cs="Times New Roman"/>
          <w:sz w:val="24"/>
          <w:szCs w:val="24"/>
        </w:rPr>
        <w:t>50+.  </w:t>
      </w:r>
    </w:p>
    <w:p w14:paraId="30FB0FC1" w14:textId="77777777" w:rsidR="00484588" w:rsidRPr="00484588" w:rsidRDefault="00484588" w:rsidP="1877E1C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877E1C9">
        <w:rPr>
          <w:rFonts w:ascii="Times New Roman" w:eastAsia="Times New Roman" w:hAnsi="Times New Roman" w:cs="Times New Roman"/>
          <w:sz w:val="24"/>
          <w:szCs w:val="24"/>
        </w:rPr>
        <w:t>Zadanie 2: Zajęcia ruchowe dla 60 uczestników w wieku 50+, obejmujących jogę, pilates, oraz ćwiczenia “zdrowy kręgosłup”. Ćwiczenia prowadzone będą przez trenerów, z wykorzystaniem zakupionego sprzętu sportowego (m.in. mat do ćwiczeń, piłek gimnastycznych, taśm oporowych). </w:t>
      </w:r>
    </w:p>
    <w:p w14:paraId="2A981CDB" w14:textId="77777777" w:rsidR="00484588" w:rsidRPr="00484588" w:rsidRDefault="00484588" w:rsidP="1877E1C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877E1C9">
        <w:rPr>
          <w:rFonts w:ascii="Times New Roman" w:eastAsia="Times New Roman" w:hAnsi="Times New Roman" w:cs="Times New Roman"/>
          <w:sz w:val="24"/>
          <w:szCs w:val="24"/>
        </w:rPr>
        <w:t>Zadanie 3: Międzypokoleniową wymianę wiedzy i doświadczeń - spotkania mentoringowe dla 100 uczestników reprezentujących różne pokolenia. Zakres tematyczny obejmie wymianę wiedzy między pokoleniami, w których starsi pracownicy podzielą się doświadczeniem i wiedzą, a młodsi wesprą ich w akceptacji do nowoczesnych narzędzi. </w:t>
      </w:r>
    </w:p>
    <w:p w14:paraId="2897CAD0" w14:textId="77777777" w:rsidR="00484588" w:rsidRPr="00484588" w:rsidRDefault="00484588" w:rsidP="1877E1C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877E1C9">
        <w:rPr>
          <w:rFonts w:ascii="Times New Roman" w:eastAsia="Times New Roman" w:hAnsi="Times New Roman" w:cs="Times New Roman"/>
          <w:sz w:val="24"/>
          <w:szCs w:val="24"/>
        </w:rPr>
        <w:t>Zadanie 4: Szkolenia z kompetencji cyfrowych dla 60 uczestników w wieku 50+, obejmujące zakresem tematycznym: korzystanie z komunikatorów internetowych do kontaktu z pacjentami, umiejętność wyszukiwania i korzystania z bibliotek medycznych on-line, obsługę systemu gabinetowego, zasad cyberbezpieczeństwa w środowisku w pracy.  </w:t>
      </w:r>
    </w:p>
    <w:p w14:paraId="624C4B74" w14:textId="77777777" w:rsidR="00484588" w:rsidRPr="00484588" w:rsidRDefault="00484588" w:rsidP="1877E1C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877E1C9">
        <w:rPr>
          <w:rFonts w:ascii="Times New Roman" w:eastAsia="Times New Roman" w:hAnsi="Times New Roman" w:cs="Times New Roman"/>
          <w:sz w:val="24"/>
          <w:szCs w:val="24"/>
        </w:rPr>
        <w:t>Zadanie 5: Konferencja 2-dniowa dla 60 uczestników w wieku 50+, obejmująca zakresem tematycznym: zapobieganie i radzenie sobie z wypaleniem zawodowym, radzenie sobie ze stresem w miejscu pracy, zapobieganie dyskryminacji w pracy, równowagi między życiem zawodowym a prywatnym.  </w:t>
      </w:r>
    </w:p>
    <w:p w14:paraId="23F77C55" w14:textId="77777777" w:rsidR="00484588" w:rsidRPr="00484588" w:rsidRDefault="00484588" w:rsidP="1877E1C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877E1C9">
        <w:rPr>
          <w:rFonts w:ascii="Times New Roman" w:eastAsia="Times New Roman" w:hAnsi="Times New Roman" w:cs="Times New Roman"/>
          <w:sz w:val="24"/>
          <w:szCs w:val="24"/>
        </w:rPr>
        <w:t xml:space="preserve">Zadanie 6: Koszty pośrednie związane z prawidłowym funkcjonowaniem i obsługą projektu m.in. otworzeniem i prowadzeniem subkonta projektowego, opłaty administracyjne, promocja </w:t>
      </w:r>
      <w:r w:rsidRPr="1877E1C9">
        <w:rPr>
          <w:rFonts w:ascii="Times New Roman" w:eastAsia="Times New Roman" w:hAnsi="Times New Roman" w:cs="Times New Roman"/>
          <w:sz w:val="24"/>
          <w:szCs w:val="24"/>
        </w:rPr>
        <w:lastRenderedPageBreak/>
        <w:t>projektu, zakup materiałów promocyjnych (plakaty), oznakowanie miejsca realizacji działań projektu, usługi pocztowe i telekomunikacyjne, koszty zakupu materiałów biurowych, obsługa księgowa i inne wydatki biurowe. </w:t>
      </w:r>
    </w:p>
    <w:p w14:paraId="68697E87" w14:textId="77777777" w:rsidR="00484588" w:rsidRPr="00484588" w:rsidRDefault="00484588" w:rsidP="1877E1C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877E1C9">
        <w:rPr>
          <w:rFonts w:ascii="Times New Roman" w:eastAsia="Times New Roman" w:hAnsi="Times New Roman" w:cs="Times New Roman"/>
          <w:sz w:val="24"/>
          <w:szCs w:val="24"/>
        </w:rPr>
        <w:t>Grupa docelowa – wsparciem w ramach projektu zostanie objętych 25 pracodawców mających swoją siedzibę na terenie województwa lubelskiego i ich 100 pracowników, w tym 60 pracowników w wieku 50+. </w:t>
      </w:r>
    </w:p>
    <w:p w14:paraId="3227DCFB" w14:textId="77777777" w:rsidR="00484588" w:rsidRPr="00484588" w:rsidRDefault="00484588" w:rsidP="1877E1C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877E1C9">
        <w:rPr>
          <w:rFonts w:ascii="Times New Roman" w:eastAsia="Times New Roman" w:hAnsi="Times New Roman" w:cs="Times New Roman"/>
          <w:sz w:val="24"/>
          <w:szCs w:val="24"/>
        </w:rPr>
        <w:t>Głównym celem projektu jest wsparcie 25 pracodawców z województwa lubelskiego w obszarze zarządzania wiekiem i kompetencjami pracowników do końca 05.2027 r. poprzez promowanie zdrowego i aktywnego starzenia się wśród ich 60 pracowników w wieku 50+, upowszechnianie mentoringu w miejscu pracy wśród ich 100 pracowników oraz poprzez podniesienie kompetencji cyfrowych przez ich 60 pracowników w wieku 50+ </w:t>
      </w:r>
    </w:p>
    <w:p w14:paraId="3E555E27" w14:textId="77777777" w:rsidR="00484588" w:rsidRPr="00484588" w:rsidRDefault="00484588" w:rsidP="1877E1C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877E1C9">
        <w:rPr>
          <w:rFonts w:ascii="Times New Roman" w:eastAsia="Times New Roman" w:hAnsi="Times New Roman" w:cs="Times New Roman"/>
          <w:sz w:val="24"/>
          <w:szCs w:val="24"/>
        </w:rPr>
        <w:t>Projekt ma przyczynić się do osiągnięcia celu szczegółowego 4d (wskazanego w programie Fundusze Europejskie dla Lubelskiego 2021-2027) dzięki kompleksowemu wsparciu pracowników i pracodawców mającemu na celu wydłużenie zdolności do pracy osób starszych poprzez: </w:t>
      </w:r>
    </w:p>
    <w:p w14:paraId="6C09D741" w14:textId="77777777" w:rsidR="00484588" w:rsidRPr="00484588" w:rsidRDefault="00484588" w:rsidP="1877E1C9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877E1C9">
        <w:rPr>
          <w:rFonts w:ascii="Times New Roman" w:eastAsia="Times New Roman" w:hAnsi="Times New Roman" w:cs="Times New Roman"/>
          <w:sz w:val="24"/>
          <w:szCs w:val="24"/>
        </w:rPr>
        <w:t>dostosowanie umiejętności i kompetencji zawodowych do rynku pracy; </w:t>
      </w:r>
    </w:p>
    <w:p w14:paraId="5093D7B1" w14:textId="77777777" w:rsidR="00484588" w:rsidRPr="00484588" w:rsidRDefault="00484588" w:rsidP="1877E1C9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877E1C9">
        <w:rPr>
          <w:rFonts w:ascii="Times New Roman" w:eastAsia="Times New Roman" w:hAnsi="Times New Roman" w:cs="Times New Roman"/>
          <w:sz w:val="24"/>
          <w:szCs w:val="24"/>
        </w:rPr>
        <w:t>działania na rzecz zdrowego i aktywnego starzenia się. </w:t>
      </w:r>
    </w:p>
    <w:p w14:paraId="52C67D89" w14:textId="77777777" w:rsidR="00484588" w:rsidRPr="00484588" w:rsidRDefault="00484588" w:rsidP="1877E1C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877E1C9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3CAE19D" w14:textId="77777777" w:rsidR="00484588" w:rsidRPr="00484588" w:rsidRDefault="00484588" w:rsidP="1877E1C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877E1C9">
        <w:rPr>
          <w:rFonts w:ascii="Times New Roman" w:eastAsia="Times New Roman" w:hAnsi="Times New Roman" w:cs="Times New Roman"/>
          <w:sz w:val="24"/>
          <w:szCs w:val="24"/>
        </w:rPr>
        <w:t xml:space="preserve">Całkowita wartość projektu wynosi: </w:t>
      </w:r>
      <w:r w:rsidRPr="1877E1C9">
        <w:rPr>
          <w:rFonts w:ascii="Times New Roman" w:eastAsia="Times New Roman" w:hAnsi="Times New Roman" w:cs="Times New Roman"/>
          <w:b/>
          <w:bCs/>
          <w:sz w:val="24"/>
          <w:szCs w:val="24"/>
        </w:rPr>
        <w:t>323 975,00</w:t>
      </w:r>
      <w:r w:rsidRPr="1877E1C9">
        <w:rPr>
          <w:rFonts w:ascii="Times New Roman" w:eastAsia="Times New Roman" w:hAnsi="Times New Roman" w:cs="Times New Roman"/>
          <w:sz w:val="24"/>
          <w:szCs w:val="24"/>
        </w:rPr>
        <w:t xml:space="preserve"> zł </w:t>
      </w:r>
    </w:p>
    <w:p w14:paraId="393E0CA4" w14:textId="77777777" w:rsidR="00484588" w:rsidRPr="00484588" w:rsidRDefault="00484588" w:rsidP="1877E1C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877E1C9">
        <w:rPr>
          <w:rFonts w:ascii="Times New Roman" w:eastAsia="Times New Roman" w:hAnsi="Times New Roman" w:cs="Times New Roman"/>
          <w:sz w:val="24"/>
          <w:szCs w:val="24"/>
        </w:rPr>
        <w:t xml:space="preserve">Dofinansowanie z Funduszy Europejskich wynosi: </w:t>
      </w:r>
      <w:r w:rsidRPr="1877E1C9">
        <w:rPr>
          <w:rFonts w:ascii="Times New Roman" w:eastAsia="Times New Roman" w:hAnsi="Times New Roman" w:cs="Times New Roman"/>
          <w:b/>
          <w:bCs/>
          <w:sz w:val="24"/>
          <w:szCs w:val="24"/>
        </w:rPr>
        <w:t>275 378,75</w:t>
      </w:r>
      <w:r w:rsidRPr="1877E1C9">
        <w:rPr>
          <w:rFonts w:ascii="Times New Roman" w:eastAsia="Times New Roman" w:hAnsi="Times New Roman" w:cs="Times New Roman"/>
          <w:sz w:val="24"/>
          <w:szCs w:val="24"/>
        </w:rPr>
        <w:t xml:space="preserve"> zł </w:t>
      </w:r>
    </w:p>
    <w:p w14:paraId="1C77C9CB" w14:textId="77777777" w:rsidR="00484588" w:rsidRPr="00484588" w:rsidRDefault="00484588" w:rsidP="1877E1C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877E1C9">
        <w:rPr>
          <w:rFonts w:ascii="Times New Roman" w:eastAsia="Times New Roman" w:hAnsi="Times New Roman" w:cs="Times New Roman"/>
          <w:sz w:val="24"/>
          <w:szCs w:val="24"/>
        </w:rPr>
        <w:t>#FunduszeUE #FunduszeEuropejskie </w:t>
      </w:r>
    </w:p>
    <w:p w14:paraId="3A853EE6" w14:textId="77777777" w:rsidR="00484588" w:rsidRDefault="00484588" w:rsidP="1877E1C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8458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1FC3A" w14:textId="77777777" w:rsidR="002E1BEF" w:rsidRDefault="002E1BEF" w:rsidP="00484588">
      <w:pPr>
        <w:spacing w:after="0" w:line="240" w:lineRule="auto"/>
      </w:pPr>
      <w:r>
        <w:separator/>
      </w:r>
    </w:p>
  </w:endnote>
  <w:endnote w:type="continuationSeparator" w:id="0">
    <w:p w14:paraId="73F41587" w14:textId="77777777" w:rsidR="002E1BEF" w:rsidRDefault="002E1BEF" w:rsidP="00484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C0FF0D4" w14:paraId="2366E561" w14:textId="77777777" w:rsidTr="7C0FF0D4">
      <w:trPr>
        <w:trHeight w:val="300"/>
      </w:trPr>
      <w:tc>
        <w:tcPr>
          <w:tcW w:w="3020" w:type="dxa"/>
        </w:tcPr>
        <w:p w14:paraId="777F96FD" w14:textId="77777777" w:rsidR="7C0FF0D4" w:rsidRDefault="7C0FF0D4" w:rsidP="7C0FF0D4">
          <w:pPr>
            <w:pStyle w:val="Nagwek"/>
            <w:ind w:left="-115"/>
          </w:pPr>
        </w:p>
      </w:tc>
      <w:tc>
        <w:tcPr>
          <w:tcW w:w="3020" w:type="dxa"/>
        </w:tcPr>
        <w:p w14:paraId="74D05B26" w14:textId="77777777" w:rsidR="7C0FF0D4" w:rsidRDefault="7C0FF0D4" w:rsidP="7C0FF0D4">
          <w:pPr>
            <w:pStyle w:val="Nagwek"/>
            <w:jc w:val="center"/>
          </w:pPr>
        </w:p>
      </w:tc>
      <w:tc>
        <w:tcPr>
          <w:tcW w:w="3020" w:type="dxa"/>
        </w:tcPr>
        <w:p w14:paraId="7845A8BA" w14:textId="77777777" w:rsidR="7C0FF0D4" w:rsidRDefault="7C0FF0D4" w:rsidP="7C0FF0D4">
          <w:pPr>
            <w:pStyle w:val="Nagwek"/>
            <w:ind w:right="-115"/>
            <w:jc w:val="right"/>
          </w:pPr>
        </w:p>
      </w:tc>
    </w:tr>
  </w:tbl>
  <w:p w14:paraId="3D7A6CD1" w14:textId="77777777" w:rsidR="7C0FF0D4" w:rsidRDefault="7C0FF0D4" w:rsidP="7C0FF0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9AFB2" w14:textId="77777777" w:rsidR="002E1BEF" w:rsidRDefault="002E1BEF" w:rsidP="00484588">
      <w:pPr>
        <w:spacing w:after="0" w:line="240" w:lineRule="auto"/>
      </w:pPr>
      <w:r>
        <w:separator/>
      </w:r>
    </w:p>
  </w:footnote>
  <w:footnote w:type="continuationSeparator" w:id="0">
    <w:p w14:paraId="7634C147" w14:textId="77777777" w:rsidR="002E1BEF" w:rsidRDefault="002E1BEF" w:rsidP="00484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1078E" w14:textId="77777777" w:rsidR="00DD59C4" w:rsidRPr="00DD59C4" w:rsidRDefault="00DD59C4" w:rsidP="00DD59C4">
    <w:pPr>
      <w:pStyle w:val="Nagwek"/>
    </w:pPr>
    <w:r w:rsidRPr="00DD59C4">
      <w:rPr>
        <w:noProof/>
      </w:rPr>
      <w:drawing>
        <wp:inline distT="0" distB="0" distL="0" distR="0" wp14:anchorId="098995BF" wp14:editId="7E4269AB">
          <wp:extent cx="5760720" cy="612775"/>
          <wp:effectExtent l="0" t="0" r="0" b="0"/>
          <wp:docPr id="64566528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2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EB8F48" w14:textId="77777777" w:rsidR="00484588" w:rsidRDefault="004845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26C2A"/>
    <w:multiLevelType w:val="multilevel"/>
    <w:tmpl w:val="AFA86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40C45B7"/>
    <w:multiLevelType w:val="multilevel"/>
    <w:tmpl w:val="9A764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17760431">
    <w:abstractNumId w:val="0"/>
  </w:num>
  <w:num w:numId="2" w16cid:durableId="1193423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588"/>
    <w:rsid w:val="00026C48"/>
    <w:rsid w:val="0004466D"/>
    <w:rsid w:val="0012120B"/>
    <w:rsid w:val="002E1BEF"/>
    <w:rsid w:val="00484588"/>
    <w:rsid w:val="00537AF4"/>
    <w:rsid w:val="005C3F11"/>
    <w:rsid w:val="00735866"/>
    <w:rsid w:val="00A241B2"/>
    <w:rsid w:val="00AD0220"/>
    <w:rsid w:val="00B430C5"/>
    <w:rsid w:val="00C57573"/>
    <w:rsid w:val="00DD59C4"/>
    <w:rsid w:val="00E00D20"/>
    <w:rsid w:val="02F5042C"/>
    <w:rsid w:val="0CC25696"/>
    <w:rsid w:val="1877E1C9"/>
    <w:rsid w:val="71AD753E"/>
    <w:rsid w:val="7C0FF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66D6A"/>
  <w15:chartTrackingRefBased/>
  <w15:docId w15:val="{4DBBC4A9-80F4-47E8-B3A9-AB629DC18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845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45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45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45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45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45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45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45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45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45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45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45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458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458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458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458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458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458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845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845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45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845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45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8458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8458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8458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45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458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458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84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4588"/>
  </w:style>
  <w:style w:type="paragraph" w:styleId="Stopka">
    <w:name w:val="footer"/>
    <w:basedOn w:val="Normalny"/>
    <w:link w:val="StopkaZnak"/>
    <w:uiPriority w:val="99"/>
    <w:unhideWhenUsed/>
    <w:rsid w:val="00484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4588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fe24c7-f1dd-4858-aeca-f0fd918ce625" xsi:nil="true"/>
    <lcf76f155ced4ddcb4097134ff3c332f xmlns="38c55ec1-f65b-4116-b5da-0bc5c60979c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9F9CC9C803094B976794BE44936E9A" ma:contentTypeVersion="10" ma:contentTypeDescription="Utwórz nowy dokument." ma:contentTypeScope="" ma:versionID="d6bb8aa108e9df988dd6653067da082a">
  <xsd:schema xmlns:xsd="http://www.w3.org/2001/XMLSchema" xmlns:xs="http://www.w3.org/2001/XMLSchema" xmlns:p="http://schemas.microsoft.com/office/2006/metadata/properties" xmlns:ns2="38c55ec1-f65b-4116-b5da-0bc5c60979ca" xmlns:ns3="e3fe24c7-f1dd-4858-aeca-f0fd918ce625" targetNamespace="http://schemas.microsoft.com/office/2006/metadata/properties" ma:root="true" ma:fieldsID="90e3aaa54b981d28c7e57015f4259f44" ns2:_="" ns3:_="">
    <xsd:import namespace="38c55ec1-f65b-4116-b5da-0bc5c60979ca"/>
    <xsd:import namespace="e3fe24c7-f1dd-4858-aeca-f0fd918ce6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c55ec1-f65b-4116-b5da-0bc5c6097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9713ac9-181e-467d-a76e-40e5089ee7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e24c7-f1dd-4858-aeca-f0fd918ce62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66443f4-e3ae-4826-89a6-9c53aa8466b3}" ma:internalName="TaxCatchAll" ma:showField="CatchAllData" ma:web="e3fe24c7-f1dd-4858-aeca-f0fd918ce6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9A1CCE-24F9-49B0-ACE5-0B40185D310B}">
  <ds:schemaRefs>
    <ds:schemaRef ds:uri="http://schemas.microsoft.com/office/2006/metadata/properties"/>
    <ds:schemaRef ds:uri="http://schemas.microsoft.com/office/infopath/2007/PartnerControls"/>
    <ds:schemaRef ds:uri="e3fe24c7-f1dd-4858-aeca-f0fd918ce625"/>
    <ds:schemaRef ds:uri="38c55ec1-f65b-4116-b5da-0bc5c60979ca"/>
  </ds:schemaRefs>
</ds:datastoreItem>
</file>

<file path=customXml/itemProps2.xml><?xml version="1.0" encoding="utf-8"?>
<ds:datastoreItem xmlns:ds="http://schemas.openxmlformats.org/officeDocument/2006/customXml" ds:itemID="{66D0CFA7-B508-4655-B98C-3907FE0F40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ED097A-69F4-433B-B6B7-1BE80D2CAB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c55ec1-f65b-4116-b5da-0bc5c60979ca"/>
    <ds:schemaRef ds:uri="e3fe24c7-f1dd-4858-aeca-f0fd918ce6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475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Kalinowska</dc:creator>
  <cp:keywords/>
  <dc:description/>
  <cp:lastModifiedBy>Marlena Kozioł</cp:lastModifiedBy>
  <cp:revision>4</cp:revision>
  <dcterms:created xsi:type="dcterms:W3CDTF">2025-08-23T12:22:00Z</dcterms:created>
  <dcterms:modified xsi:type="dcterms:W3CDTF">2025-08-26T09:18:00Z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0x010100619F9CC9C803094B976794BE44936E9A</vt:lpwstr>
  </property>
</Properties>
</file>